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233E" w:rsidRPr="00D43289" w:rsidRDefault="0079233E" w:rsidP="00C3671D">
      <w:pPr>
        <w:spacing w:beforeLines="200" w:before="624" w:after="0"/>
        <w:jc w:val="center"/>
        <w:rPr>
          <w:rFonts w:ascii="新宋体" w:eastAsia="新宋体" w:hAnsi="新宋体" w:cs="Times New Roman"/>
          <w:sz w:val="48"/>
          <w:szCs w:val="48"/>
        </w:rPr>
      </w:pPr>
      <w:r w:rsidRPr="00D43289">
        <w:rPr>
          <w:rFonts w:ascii="新宋体" w:eastAsia="新宋体" w:hAnsi="新宋体" w:cs="Times New Roman"/>
          <w:sz w:val="48"/>
          <w:szCs w:val="48"/>
        </w:rPr>
        <w:t>竞</w:t>
      </w:r>
      <w:r w:rsidR="00C42781">
        <w:rPr>
          <w:rFonts w:ascii="新宋体" w:eastAsia="新宋体" w:hAnsi="新宋体" w:cs="Times New Roman" w:hint="eastAsia"/>
          <w:sz w:val="48"/>
          <w:szCs w:val="48"/>
        </w:rPr>
        <w:t xml:space="preserve"> </w:t>
      </w:r>
      <w:r w:rsidRPr="00D43289">
        <w:rPr>
          <w:rFonts w:ascii="新宋体" w:eastAsia="新宋体" w:hAnsi="新宋体" w:cs="Times New Roman"/>
          <w:sz w:val="48"/>
          <w:szCs w:val="48"/>
        </w:rPr>
        <w:t>业</w:t>
      </w:r>
      <w:r w:rsidR="00C42781">
        <w:rPr>
          <w:rFonts w:ascii="新宋体" w:eastAsia="新宋体" w:hAnsi="新宋体" w:cs="Times New Roman" w:hint="eastAsia"/>
          <w:sz w:val="48"/>
          <w:szCs w:val="48"/>
        </w:rPr>
        <w:t xml:space="preserve"> </w:t>
      </w:r>
      <w:r w:rsidRPr="00D43289">
        <w:rPr>
          <w:rFonts w:ascii="新宋体" w:eastAsia="新宋体" w:hAnsi="新宋体" w:cs="Times New Roman"/>
          <w:sz w:val="48"/>
          <w:szCs w:val="48"/>
        </w:rPr>
        <w:t>限</w:t>
      </w:r>
      <w:r w:rsidR="00C42781">
        <w:rPr>
          <w:rFonts w:ascii="新宋体" w:eastAsia="新宋体" w:hAnsi="新宋体" w:cs="Times New Roman" w:hint="eastAsia"/>
          <w:sz w:val="48"/>
          <w:szCs w:val="48"/>
        </w:rPr>
        <w:t xml:space="preserve"> </w:t>
      </w:r>
      <w:r w:rsidRPr="00D43289">
        <w:rPr>
          <w:rFonts w:ascii="新宋体" w:eastAsia="新宋体" w:hAnsi="新宋体" w:cs="Times New Roman"/>
          <w:sz w:val="48"/>
          <w:szCs w:val="48"/>
        </w:rPr>
        <w:t>制</w:t>
      </w:r>
      <w:r w:rsidR="00C42781">
        <w:rPr>
          <w:rFonts w:ascii="新宋体" w:eastAsia="新宋体" w:hAnsi="新宋体" w:cs="Times New Roman" w:hint="eastAsia"/>
          <w:sz w:val="48"/>
          <w:szCs w:val="48"/>
        </w:rPr>
        <w:t xml:space="preserve"> </w:t>
      </w:r>
      <w:r w:rsidRPr="00D43289">
        <w:rPr>
          <w:rFonts w:ascii="新宋体" w:eastAsia="新宋体" w:hAnsi="新宋体" w:cs="Times New Roman"/>
          <w:sz w:val="48"/>
          <w:szCs w:val="48"/>
        </w:rPr>
        <w:t>协</w:t>
      </w:r>
      <w:r w:rsidR="00C42781">
        <w:rPr>
          <w:rFonts w:ascii="新宋体" w:eastAsia="新宋体" w:hAnsi="新宋体" w:cs="Times New Roman" w:hint="eastAsia"/>
          <w:sz w:val="48"/>
          <w:szCs w:val="48"/>
        </w:rPr>
        <w:t xml:space="preserve"> </w:t>
      </w:r>
      <w:r w:rsidRPr="00D43289">
        <w:rPr>
          <w:rFonts w:ascii="新宋体" w:eastAsia="新宋体" w:hAnsi="新宋体" w:cs="Times New Roman"/>
          <w:sz w:val="48"/>
          <w:szCs w:val="48"/>
        </w:rPr>
        <w:t>议</w:t>
      </w:r>
    </w:p>
    <w:p w:rsidR="00D06F14" w:rsidRDefault="00D06F14" w:rsidP="00C3671D">
      <w:pPr>
        <w:jc w:val="both"/>
        <w:rPr>
          <w:rFonts w:ascii="新宋体" w:eastAsia="新宋体" w:hAnsi="新宋体" w:cs="Times New Roman" w:hint="eastAsia"/>
          <w:sz w:val="32"/>
          <w:szCs w:val="32"/>
        </w:rPr>
      </w:pPr>
    </w:p>
    <w:p w:rsidR="00D06F14" w:rsidRDefault="00D06F14" w:rsidP="007B0278">
      <w:pPr>
        <w:ind w:firstLineChars="322" w:firstLine="1030"/>
        <w:jc w:val="both"/>
        <w:rPr>
          <w:rFonts w:ascii="新宋体" w:eastAsia="新宋体" w:hAnsi="新宋体" w:cs="Times New Roman"/>
          <w:sz w:val="32"/>
          <w:szCs w:val="32"/>
        </w:rPr>
      </w:pPr>
    </w:p>
    <w:p w:rsidR="00D06F14" w:rsidRDefault="00D06F14" w:rsidP="007B0278">
      <w:pPr>
        <w:ind w:firstLineChars="322" w:firstLine="1030"/>
        <w:jc w:val="both"/>
        <w:rPr>
          <w:rFonts w:ascii="新宋体" w:eastAsia="新宋体" w:hAnsi="新宋体" w:cs="Times New Roman"/>
          <w:sz w:val="32"/>
          <w:szCs w:val="32"/>
        </w:rPr>
      </w:pPr>
    </w:p>
    <w:p w:rsidR="00C3671D" w:rsidRDefault="00C3671D" w:rsidP="007B0278">
      <w:pPr>
        <w:ind w:firstLineChars="322" w:firstLine="1030"/>
        <w:jc w:val="both"/>
        <w:rPr>
          <w:rFonts w:ascii="新宋体" w:eastAsia="新宋体" w:hAnsi="新宋体" w:cs="Times New Roman"/>
          <w:sz w:val="32"/>
          <w:szCs w:val="32"/>
        </w:rPr>
      </w:pPr>
    </w:p>
    <w:p w:rsidR="00C3671D" w:rsidRDefault="00C3671D" w:rsidP="007B0278">
      <w:pPr>
        <w:ind w:firstLineChars="322" w:firstLine="1030"/>
        <w:jc w:val="both"/>
        <w:rPr>
          <w:rFonts w:ascii="新宋体" w:eastAsia="新宋体" w:hAnsi="新宋体" w:cs="Times New Roman"/>
          <w:sz w:val="32"/>
          <w:szCs w:val="32"/>
        </w:rPr>
      </w:pPr>
    </w:p>
    <w:p w:rsidR="00C3671D" w:rsidRDefault="00C3671D" w:rsidP="007B0278">
      <w:pPr>
        <w:ind w:firstLineChars="322" w:firstLine="1030"/>
        <w:jc w:val="both"/>
        <w:rPr>
          <w:rFonts w:ascii="新宋体" w:eastAsia="新宋体" w:hAnsi="新宋体" w:cs="Times New Roman" w:hint="eastAsia"/>
          <w:sz w:val="32"/>
          <w:szCs w:val="32"/>
        </w:rPr>
      </w:pPr>
    </w:p>
    <w:p w:rsidR="007B0278" w:rsidRPr="00D06F14" w:rsidRDefault="0079233E" w:rsidP="007B0278">
      <w:pPr>
        <w:ind w:firstLineChars="322" w:firstLine="902"/>
        <w:jc w:val="both"/>
        <w:rPr>
          <w:rFonts w:ascii="新宋体" w:eastAsia="新宋体" w:hAnsi="新宋体" w:cs="Times New Roman" w:hint="eastAsia"/>
          <w:sz w:val="28"/>
          <w:szCs w:val="28"/>
        </w:rPr>
      </w:pPr>
      <w:r w:rsidRPr="00D06F14">
        <w:rPr>
          <w:rFonts w:ascii="新宋体" w:eastAsia="新宋体" w:hAnsi="新宋体" w:cs="Times New Roman"/>
          <w:sz w:val="28"/>
          <w:szCs w:val="28"/>
        </w:rPr>
        <w:t>甲方（用人单位）：</w:t>
      </w:r>
      <w:r w:rsidR="00D06F14" w:rsidRPr="00D06F14">
        <w:rPr>
          <w:rFonts w:ascii="新宋体" w:eastAsia="新宋体" w:hAnsi="新宋体" w:cs="Times New Roman" w:hint="eastAsia"/>
          <w:sz w:val="28"/>
          <w:szCs w:val="28"/>
        </w:rPr>
        <w:t>_______</w:t>
      </w:r>
      <w:r w:rsidR="00D06F14" w:rsidRPr="00D06F14">
        <w:rPr>
          <w:rFonts w:ascii="新宋体" w:eastAsia="新宋体" w:hAnsi="新宋体" w:cs="Times New Roman" w:hint="eastAsia"/>
          <w:sz w:val="32"/>
          <w:szCs w:val="32"/>
        </w:rPr>
        <w:t>__________________</w:t>
      </w:r>
    </w:p>
    <w:p w:rsidR="0079233E" w:rsidRPr="00D06F14" w:rsidRDefault="0079233E" w:rsidP="007B0278">
      <w:pPr>
        <w:ind w:firstLineChars="322" w:firstLine="902"/>
        <w:jc w:val="both"/>
        <w:rPr>
          <w:rFonts w:ascii="新宋体" w:eastAsia="新宋体" w:hAnsi="新宋体" w:cs="Times New Roman"/>
          <w:sz w:val="28"/>
          <w:szCs w:val="28"/>
        </w:rPr>
      </w:pPr>
      <w:r w:rsidRPr="00D06F14">
        <w:rPr>
          <w:rFonts w:ascii="新宋体" w:eastAsia="新宋体" w:hAnsi="新宋体" w:cs="Times New Roman"/>
          <w:sz w:val="28"/>
          <w:szCs w:val="28"/>
        </w:rPr>
        <w:t>乙方（劳动者）：</w:t>
      </w:r>
      <w:r w:rsidR="00D06F14" w:rsidRPr="00D06F14">
        <w:rPr>
          <w:rFonts w:ascii="新宋体" w:eastAsia="新宋体" w:hAnsi="新宋体" w:cs="Times New Roman" w:hint="eastAsia"/>
          <w:sz w:val="32"/>
          <w:szCs w:val="32"/>
        </w:rPr>
        <w:t>___________________________</w:t>
      </w:r>
    </w:p>
    <w:p w:rsidR="007B0278" w:rsidRDefault="0079233E" w:rsidP="00C3671D">
      <w:pPr>
        <w:ind w:firstLineChars="322" w:firstLine="902"/>
        <w:jc w:val="both"/>
        <w:rPr>
          <w:rFonts w:ascii="新宋体" w:eastAsia="新宋体" w:hAnsi="新宋体" w:cs="Times New Roman"/>
          <w:sz w:val="28"/>
          <w:szCs w:val="28"/>
        </w:rPr>
      </w:pPr>
      <w:r w:rsidRPr="00D06F14">
        <w:rPr>
          <w:rFonts w:ascii="新宋体" w:eastAsia="新宋体" w:hAnsi="新宋体" w:cs="Times New Roman"/>
          <w:sz w:val="28"/>
          <w:szCs w:val="28"/>
        </w:rPr>
        <w:t>身份证号码：</w:t>
      </w:r>
      <w:r w:rsidR="00D06F14" w:rsidRPr="00D06F14">
        <w:rPr>
          <w:rFonts w:ascii="新宋体" w:eastAsia="新宋体" w:hAnsi="新宋体" w:cs="Times New Roman" w:hint="eastAsia"/>
          <w:sz w:val="32"/>
          <w:szCs w:val="32"/>
        </w:rPr>
        <w:t>______________________________</w:t>
      </w:r>
    </w:p>
    <w:p w:rsidR="00C3671D" w:rsidRDefault="00C3671D" w:rsidP="00C3671D">
      <w:pPr>
        <w:ind w:firstLineChars="322" w:firstLine="902"/>
        <w:jc w:val="both"/>
        <w:rPr>
          <w:rFonts w:ascii="新宋体" w:eastAsia="新宋体" w:hAnsi="新宋体" w:cs="Times New Roman"/>
          <w:sz w:val="28"/>
          <w:szCs w:val="28"/>
        </w:rPr>
      </w:pPr>
    </w:p>
    <w:p w:rsidR="00C3671D" w:rsidRDefault="00C3671D" w:rsidP="00C3671D">
      <w:pPr>
        <w:ind w:firstLineChars="322" w:firstLine="902"/>
        <w:jc w:val="both"/>
        <w:rPr>
          <w:rFonts w:ascii="新宋体" w:eastAsia="新宋体" w:hAnsi="新宋体" w:cs="Times New Roman"/>
          <w:sz w:val="28"/>
          <w:szCs w:val="28"/>
        </w:rPr>
      </w:pPr>
    </w:p>
    <w:p w:rsidR="00C3671D" w:rsidRDefault="00C3671D" w:rsidP="00C3671D">
      <w:pPr>
        <w:ind w:firstLineChars="322" w:firstLine="902"/>
        <w:jc w:val="both"/>
        <w:rPr>
          <w:rFonts w:ascii="新宋体" w:eastAsia="新宋体" w:hAnsi="新宋体" w:cs="Times New Roman"/>
          <w:sz w:val="28"/>
          <w:szCs w:val="28"/>
        </w:rPr>
      </w:pPr>
    </w:p>
    <w:p w:rsidR="00C3671D" w:rsidRPr="00C3671D" w:rsidRDefault="00C3671D" w:rsidP="00C3671D">
      <w:pPr>
        <w:ind w:firstLineChars="322" w:firstLine="902"/>
        <w:jc w:val="both"/>
        <w:rPr>
          <w:rFonts w:ascii="新宋体" w:eastAsia="新宋体" w:hAnsi="新宋体" w:cs="Times New Roman" w:hint="eastAsia"/>
          <w:sz w:val="28"/>
          <w:szCs w:val="28"/>
        </w:rPr>
      </w:pPr>
    </w:p>
    <w:p w:rsidR="0079233E" w:rsidRPr="00D43289" w:rsidRDefault="0079233E" w:rsidP="00D43289">
      <w:pPr>
        <w:jc w:val="center"/>
        <w:rPr>
          <w:rFonts w:ascii="新宋体" w:eastAsia="新宋体" w:hAnsi="新宋体" w:cs="Times New Roman" w:hint="eastAsia"/>
          <w:sz w:val="28"/>
          <w:szCs w:val="28"/>
        </w:rPr>
      </w:pPr>
      <w:r w:rsidRPr="00D43289">
        <w:rPr>
          <w:rFonts w:ascii="新宋体" w:eastAsia="新宋体" w:hAnsi="新宋体" w:cs="Times New Roman"/>
          <w:sz w:val="28"/>
          <w:szCs w:val="28"/>
        </w:rPr>
        <w:t>签订日期：</w:t>
      </w:r>
      <w:r w:rsidR="007B0278" w:rsidRPr="00D43289">
        <w:rPr>
          <w:rFonts w:ascii="新宋体" w:eastAsia="新宋体" w:hAnsi="新宋体" w:cs="Times New Roman" w:hint="eastAsia"/>
          <w:sz w:val="28"/>
          <w:szCs w:val="28"/>
        </w:rPr>
        <w:t>____</w:t>
      </w:r>
      <w:r w:rsidRPr="00D43289">
        <w:rPr>
          <w:rFonts w:ascii="新宋体" w:eastAsia="新宋体" w:hAnsi="新宋体" w:cs="Times New Roman"/>
          <w:sz w:val="28"/>
          <w:szCs w:val="28"/>
        </w:rPr>
        <w:t>年</w:t>
      </w:r>
      <w:r w:rsidR="007B0278" w:rsidRPr="00D43289">
        <w:rPr>
          <w:rFonts w:ascii="新宋体" w:eastAsia="新宋体" w:hAnsi="新宋体" w:cs="Times New Roman" w:hint="eastAsia"/>
          <w:sz w:val="28"/>
          <w:szCs w:val="28"/>
        </w:rPr>
        <w:t>__</w:t>
      </w:r>
      <w:r w:rsidRPr="00D43289">
        <w:rPr>
          <w:rFonts w:ascii="新宋体" w:eastAsia="新宋体" w:hAnsi="新宋体" w:cs="Times New Roman"/>
          <w:sz w:val="28"/>
          <w:szCs w:val="28"/>
        </w:rPr>
        <w:t>月</w:t>
      </w:r>
      <w:r w:rsidR="007B0278" w:rsidRPr="00D43289">
        <w:rPr>
          <w:rFonts w:ascii="新宋体" w:eastAsia="新宋体" w:hAnsi="新宋体" w:cs="Times New Roman" w:hint="eastAsia"/>
          <w:sz w:val="28"/>
          <w:szCs w:val="28"/>
        </w:rPr>
        <w:t>__</w:t>
      </w:r>
      <w:r w:rsidRPr="00D43289">
        <w:rPr>
          <w:rFonts w:ascii="新宋体" w:eastAsia="新宋体" w:hAnsi="新宋体" w:cs="Times New Roman"/>
          <w:sz w:val="28"/>
          <w:szCs w:val="28"/>
        </w:rPr>
        <w:t>日</w:t>
      </w:r>
    </w:p>
    <w:p w:rsidR="0079233E" w:rsidRPr="00D06F14" w:rsidRDefault="0079233E" w:rsidP="0079233E">
      <w:pPr>
        <w:jc w:val="both"/>
        <w:rPr>
          <w:rFonts w:ascii="新宋体" w:eastAsia="新宋体" w:hAnsi="新宋体" w:cs="Times New Roman"/>
        </w:rPr>
      </w:pPr>
    </w:p>
    <w:p w:rsidR="007B0278" w:rsidRPr="00D06F14" w:rsidRDefault="007B0278">
      <w:pPr>
        <w:widowControl/>
        <w:rPr>
          <w:rFonts w:ascii="新宋体" w:eastAsia="新宋体" w:hAnsi="新宋体" w:cs="Times New Roman"/>
        </w:rPr>
      </w:pPr>
      <w:r w:rsidRPr="00D06F14">
        <w:rPr>
          <w:rFonts w:ascii="新宋体" w:eastAsia="新宋体" w:hAnsi="新宋体" w:cs="Times New Roman"/>
        </w:rPr>
        <w:br w:type="page"/>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lastRenderedPageBreak/>
        <w:t>鉴于：</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1.乙方将（或已经）成为甲方的聘用员工，与甲方建立劳动关系；</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2.乙方在任职期间将接触、知悉甲方的商业秘密，其工作岗位对甲方的业务发展具有重要影响；</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3.为保护甲方的商业秘密和竞争优势，明确双方的权利义务，根据《中华人民共和国劳动法》《中华人民共和国劳动合同法》等相关法律法规，甲乙双方经平等协商，自愿签订本协议，共同遵守。</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第一</w:t>
      </w:r>
      <w:r w:rsidR="00D43289">
        <w:rPr>
          <w:rFonts w:ascii="新宋体" w:eastAsia="新宋体" w:hAnsi="新宋体" w:cs="Times New Roman"/>
          <w:sz w:val="24"/>
        </w:rPr>
        <w:t xml:space="preserve">条  </w:t>
      </w:r>
      <w:r w:rsidRPr="00D43289">
        <w:rPr>
          <w:rFonts w:ascii="新宋体" w:eastAsia="新宋体" w:hAnsi="新宋体" w:cs="Times New Roman"/>
          <w:sz w:val="24"/>
        </w:rPr>
        <w:t>定义</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1.1“甲方公司”指甲方及其所有分公司、子公司和实质关联的公司。</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1.2“任职期间”指乙方与甲方正式签订劳动合同或形成事实劳动关系之日起，至甲乙双方劳动关系结束（或消灭）之日止的期间。</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1.3“离职”指甲乙双方劳动关系解除或终止，包括辞职、辞退、协商解除、劳动合同期满终止等一切情形。</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1.4“商业秘密”是指不为公众所知悉、能为甲方带来经济利益、具有实用性并经甲方采取保密措施的技术信息和经营信息，包括但不限于：</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（1）技术信息：技术方案、技术指标、软件系统、源代码、数据库、算法、设计图纸、实验数据、生产工艺、配方、样品等；</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（2）经营信息：客户名单（包括潜在客户）、供应商名单、采购渠道、采购价格、定价策略、财务数据、投融资计划、营销策略、招投标信息、合同文本、内部管理文件、薪酬结构等；</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（3）其他：甲方明确规定为“保密”的其他任何信息。</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1.5“竞争性单位”指与甲方公司提供同类服务或对甲方公司业务构成现实</w:t>
      </w:r>
      <w:r w:rsidRPr="00D43289">
        <w:rPr>
          <w:rFonts w:ascii="新宋体" w:eastAsia="新宋体" w:hAnsi="新宋体" w:cs="Times New Roman"/>
          <w:sz w:val="24"/>
        </w:rPr>
        <w:lastRenderedPageBreak/>
        <w:t>或潜在竞争的任何个人、公司、企业、合伙、机关、协会、事业单位、社会团体或其他组织，包括但不限于从事与甲方公司相同或类似业务的单位，以及为前述单位提供专业咨询或顾问服务的机构。</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第二</w:t>
      </w:r>
      <w:r w:rsidR="00D43289">
        <w:rPr>
          <w:rFonts w:ascii="新宋体" w:eastAsia="新宋体" w:hAnsi="新宋体" w:cs="Times New Roman"/>
          <w:sz w:val="24"/>
        </w:rPr>
        <w:t xml:space="preserve">条  </w:t>
      </w:r>
      <w:r w:rsidRPr="00D43289">
        <w:rPr>
          <w:rFonts w:ascii="新宋体" w:eastAsia="新宋体" w:hAnsi="新宋体" w:cs="Times New Roman"/>
          <w:sz w:val="24"/>
        </w:rPr>
        <w:t>保密义务</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2.1在职期间保密：乙方承诺在甲方任职期间，对知悉的商业秘密承担严格保密义务，不得：</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（1）以任何形式向任何第三方（包括无权知悉的甲方其他员工）披露；</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（2）为履行工作职责以外的任何目的（包括为自身或第三方谋利）使用；</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（3）未经甲方书面许可，复制、保留或带离甲方的任何包含商业秘密的载体。</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2.2离职后保密：本协议的保密义务在劳动合同解除或终止后持续有效，直至该商业秘密被甲方主动公开或依法进入公有领域时止。</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2.3遵守保密制度：乙方应遵守甲方规定的任何成文或不成文的保密规章、制度，履行与其工作岗位相应的保密职责。</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2.4发现泄漏及时报告：乙方如发现商业秘密被泄漏或因自己过失造成泄漏，应当及时采取有效措施防止泄漏进一步扩散，并立即向甲方报告。</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2.5第三方秘密：乙方对从甲方所接触到的甲方依法或依约定承担保密责任的第三方秘密，承担同等保密责任。</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第三</w:t>
      </w:r>
      <w:r w:rsidR="00D43289">
        <w:rPr>
          <w:rFonts w:ascii="新宋体" w:eastAsia="新宋体" w:hAnsi="新宋体" w:cs="Times New Roman"/>
          <w:sz w:val="24"/>
        </w:rPr>
        <w:t xml:space="preserve">条  </w:t>
      </w:r>
      <w:r w:rsidRPr="00D43289">
        <w:rPr>
          <w:rFonts w:ascii="新宋体" w:eastAsia="新宋体" w:hAnsi="新宋体" w:cs="Times New Roman"/>
          <w:sz w:val="24"/>
        </w:rPr>
        <w:t>载体返还与知识产权归属</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3.1载体返还：乙方因职务需要所持有或保管的一切记录着甲方商业秘密的文件、资料、图表、笔记、报告、信件、传真、磁带、磁盘、仪器以及其他任何形式的载体，均归甲方所有。乙方应在离职时或甲方提出要求时，无</w:t>
      </w:r>
      <w:r w:rsidR="00D43289">
        <w:rPr>
          <w:rFonts w:ascii="新宋体" w:eastAsia="新宋体" w:hAnsi="新宋体" w:cs="Times New Roman"/>
          <w:sz w:val="24"/>
        </w:rPr>
        <w:t xml:space="preserve">条  </w:t>
      </w:r>
      <w:r w:rsidRPr="00D43289">
        <w:rPr>
          <w:rFonts w:ascii="新宋体" w:eastAsia="新宋体" w:hAnsi="新宋体" w:cs="Times New Roman"/>
          <w:sz w:val="24"/>
        </w:rPr>
        <w:t>件将上</w:t>
      </w:r>
      <w:r w:rsidRPr="00D43289">
        <w:rPr>
          <w:rFonts w:ascii="新宋体" w:eastAsia="新宋体" w:hAnsi="新宋体" w:cs="Times New Roman"/>
          <w:sz w:val="24"/>
        </w:rPr>
        <w:lastRenderedPageBreak/>
        <w:t>述全部载体返还给甲方，不得留存、复制任何形式的副本。</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3.2自备载体处理：若记录着商业秘密的载体由乙方自备，甲方有权将商业秘密复制到甲方所有的载体上，并清除原载体上的商业秘密。此种情况乙方无需返还载体，甲方亦无需给予经济补偿。</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3.3知识产权归属：乙方在任职期间，单独或与他人共同完成的、与甲方业务相关的任何发明创造、作品、计算机软件、技术秘密或其他知识产权，均属于“职务成果”，其知识产权归甲方所有。乙方有义务协助甲方办理知识产权的申请、登记等事宜。</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第四</w:t>
      </w:r>
      <w:r w:rsidR="00D43289">
        <w:rPr>
          <w:rFonts w:ascii="新宋体" w:eastAsia="新宋体" w:hAnsi="新宋体" w:cs="Times New Roman"/>
          <w:sz w:val="24"/>
        </w:rPr>
        <w:t xml:space="preserve">条  </w:t>
      </w:r>
      <w:r w:rsidRPr="00D43289">
        <w:rPr>
          <w:rFonts w:ascii="新宋体" w:eastAsia="新宋体" w:hAnsi="新宋体" w:cs="Times New Roman"/>
          <w:sz w:val="24"/>
        </w:rPr>
        <w:t>竞业限制义务</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4.1未经甲方事先书面同意，乙方不论因何种原因从甲方离职，在离职后[</w:t>
      </w:r>
      <w:r w:rsidR="001816C5">
        <w:rPr>
          <w:rFonts w:ascii="新宋体" w:eastAsia="新宋体" w:hAnsi="新宋体" w:cs="Times New Roman" w:hint="eastAsia"/>
          <w:sz w:val="24"/>
        </w:rPr>
        <w:t>□3</w:t>
      </w:r>
      <w:r w:rsidR="002245F2">
        <w:rPr>
          <w:rFonts w:ascii="新宋体" w:eastAsia="新宋体" w:hAnsi="新宋体" w:cs="Times New Roman" w:hint="eastAsia"/>
          <w:sz w:val="24"/>
        </w:rPr>
        <w:t>□6</w:t>
      </w:r>
      <w:r w:rsidR="001816C5">
        <w:rPr>
          <w:rFonts w:ascii="新宋体" w:eastAsia="新宋体" w:hAnsi="新宋体" w:cs="Times New Roman" w:hint="eastAsia"/>
          <w:sz w:val="24"/>
        </w:rPr>
        <w:t>□</w:t>
      </w:r>
      <w:r w:rsidRPr="00D43289">
        <w:rPr>
          <w:rFonts w:ascii="新宋体" w:eastAsia="新宋体" w:hAnsi="新宋体" w:cs="Times New Roman"/>
          <w:sz w:val="24"/>
        </w:rPr>
        <w:t>12</w:t>
      </w:r>
      <w:r w:rsidR="002245F2">
        <w:rPr>
          <w:rFonts w:ascii="新宋体" w:eastAsia="新宋体" w:hAnsi="新宋体" w:cs="Times New Roman" w:hint="eastAsia"/>
          <w:sz w:val="24"/>
        </w:rPr>
        <w:t>□</w:t>
      </w:r>
      <w:r w:rsidRPr="00D43289">
        <w:rPr>
          <w:rFonts w:ascii="新宋体" w:eastAsia="新宋体" w:hAnsi="新宋体" w:cs="Times New Roman"/>
          <w:sz w:val="24"/>
        </w:rPr>
        <w:t>24]个月内（最长不超过24个月），不得从事以下行为：</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（1）自行或与他人共同设立、经营、投资（公开市场购买股票除外）与甲方公司有竞争关系的企业或实体；</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（2）到与甲方公司有竞争关系的其他用人单位任职或提供咨询、顾问、技术服务；</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（3）其他直接或间接与甲方公司进行竞争的行为。</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4.2“与甲方公司有竞争关系的用人单位”包括但不限于：</w:t>
      </w:r>
    </w:p>
    <w:p w:rsidR="0079233E"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（1）从事与甲方公司相同或类似业务的单位，具体包括：[可列举具体竞争对手名称]；</w:t>
      </w:r>
    </w:p>
    <w:p w:rsidR="00B1421C" w:rsidRPr="00D43289" w:rsidRDefault="00B1421C" w:rsidP="00D43289">
      <w:pPr>
        <w:spacing w:after="0" w:line="600" w:lineRule="exact"/>
        <w:ind w:firstLineChars="200" w:firstLine="480"/>
        <w:jc w:val="both"/>
        <w:rPr>
          <w:rFonts w:ascii="新宋体" w:eastAsia="新宋体" w:hAnsi="新宋体" w:cs="Times New Roman" w:hint="eastAsia"/>
          <w:sz w:val="24"/>
        </w:rPr>
      </w:pPr>
      <w:r>
        <w:rPr>
          <w:rFonts w:ascii="新宋体" w:eastAsia="新宋体" w:hAnsi="新宋体" w:cs="Times New Roman" w:hint="eastAsia"/>
          <w:sz w:val="24"/>
        </w:rPr>
        <w:t>__________________________________________________________</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（2）甲方公司的供应商、客户或其关联方；</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（3）其他与甲方公司存在直接或间接竞争关系的单位。</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lastRenderedPageBreak/>
        <w:t>第五</w:t>
      </w:r>
      <w:r w:rsidR="00D43289">
        <w:rPr>
          <w:rFonts w:ascii="新宋体" w:eastAsia="新宋体" w:hAnsi="新宋体" w:cs="Times New Roman"/>
          <w:sz w:val="24"/>
        </w:rPr>
        <w:t xml:space="preserve">条  </w:t>
      </w:r>
      <w:r w:rsidRPr="00D43289">
        <w:rPr>
          <w:rFonts w:ascii="新宋体" w:eastAsia="新宋体" w:hAnsi="新宋体" w:cs="Times New Roman"/>
          <w:sz w:val="24"/>
        </w:rPr>
        <w:t>禁猎义务</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5.1乙方同意，在其任职于甲方期间及离职后的</w:t>
      </w:r>
      <w:r w:rsidR="00AC0B4A">
        <w:rPr>
          <w:rFonts w:ascii="新宋体" w:eastAsia="新宋体" w:hAnsi="新宋体" w:cs="Times New Roman" w:hint="eastAsia"/>
          <w:sz w:val="24"/>
        </w:rPr>
        <w:t>_________</w:t>
      </w:r>
      <w:r w:rsidRPr="00D43289">
        <w:rPr>
          <w:rFonts w:ascii="新宋体" w:eastAsia="新宋体" w:hAnsi="新宋体" w:cs="Times New Roman"/>
          <w:sz w:val="24"/>
        </w:rPr>
        <w:t>个月内，不得直接或间接地指使、引诱、鼓励、唆使或以其他方式试图影响甲方的其他员工离职。</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5.2乙方保证不会引诱甲方的客户或潜在客户以攫取他们的业务而直接或间接获利。</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5.3乙方确认，本</w:t>
      </w:r>
      <w:r w:rsidR="00D43289">
        <w:rPr>
          <w:rFonts w:ascii="新宋体" w:eastAsia="新宋体" w:hAnsi="新宋体" w:cs="Times New Roman"/>
          <w:sz w:val="24"/>
        </w:rPr>
        <w:t>条</w:t>
      </w:r>
      <w:r w:rsidRPr="00D43289">
        <w:rPr>
          <w:rFonts w:ascii="新宋体" w:eastAsia="新宋体" w:hAnsi="新宋体" w:cs="Times New Roman"/>
          <w:sz w:val="24"/>
        </w:rPr>
        <w:t>约定的禁猎义务是乙方的独立义务，不涉及经济补偿。</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第六</w:t>
      </w:r>
      <w:r w:rsidR="00D43289">
        <w:rPr>
          <w:rFonts w:ascii="新宋体" w:eastAsia="新宋体" w:hAnsi="新宋体" w:cs="Times New Roman"/>
          <w:sz w:val="24"/>
        </w:rPr>
        <w:t xml:space="preserve">条  </w:t>
      </w:r>
      <w:r w:rsidRPr="00D43289">
        <w:rPr>
          <w:rFonts w:ascii="新宋体" w:eastAsia="新宋体" w:hAnsi="新宋体" w:cs="Times New Roman"/>
          <w:sz w:val="24"/>
        </w:rPr>
        <w:t>竞业限制的经济补偿</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6.1启动机制：甲方有权在乙方离职时，以书面形式通知乙方是否启动本协议约定的竞业限制义务。甲方未发出启动通知的，视为乙方无需履行竞业限制义务。</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6.2补偿标准：如甲方决定要求乙方履行竞业限制义务，应在乙方离职后，在竞业限制期限内，按月向乙方支付经济补偿。补偿标准为：乙方离职前十二个月从甲方获得的月平均工资的</w:t>
      </w:r>
      <w:r w:rsidR="00AC0B4A">
        <w:rPr>
          <w:rFonts w:ascii="新宋体" w:eastAsia="新宋体" w:hAnsi="新宋体" w:cs="Times New Roman" w:hint="eastAsia"/>
          <w:sz w:val="24"/>
        </w:rPr>
        <w:t>______</w:t>
      </w:r>
      <w:r w:rsidRPr="00D43289">
        <w:rPr>
          <w:rFonts w:ascii="新宋体" w:eastAsia="新宋体" w:hAnsi="新宋体" w:cs="Times New Roman"/>
          <w:sz w:val="24"/>
        </w:rPr>
        <w:t>%（不低于劳动合同履行地最低工资标准），每月</w:t>
      </w:r>
      <w:r w:rsidR="00AC0B4A">
        <w:rPr>
          <w:rFonts w:ascii="新宋体" w:eastAsia="新宋体" w:hAnsi="新宋体" w:cs="Times New Roman"/>
          <w:sz w:val="24"/>
        </w:rPr>
        <w:t>________</w:t>
      </w:r>
      <w:r w:rsidRPr="00D43289">
        <w:rPr>
          <w:rFonts w:ascii="新宋体" w:eastAsia="新宋体" w:hAnsi="新宋体" w:cs="Times New Roman"/>
          <w:sz w:val="24"/>
        </w:rPr>
        <w:t>日前支付。</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6.3甲方单方终止权：在竞业限制期内，甲方有权随时书面通知乙方终止竞业限制义务。甲方终止的，仅需支付乙方至通知送达之日已履行期间对应的补偿金，无需支付剩余期限的补偿金。</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6.4支付方式：甲方按月将补偿金汇入乙方指定的银行账户。乙方未按时提供有效账户或变更账户未通知甲方的，责任自负。</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6.5逾期支付的后果：甲方连续三个月未支付补偿金的，乙方有权解除本协议的竞业限制义务。</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第七</w:t>
      </w:r>
      <w:r w:rsidR="00D43289">
        <w:rPr>
          <w:rFonts w:ascii="新宋体" w:eastAsia="新宋体" w:hAnsi="新宋体" w:cs="Times New Roman"/>
          <w:sz w:val="24"/>
        </w:rPr>
        <w:t xml:space="preserve">条  </w:t>
      </w:r>
      <w:r w:rsidRPr="00D43289">
        <w:rPr>
          <w:rFonts w:ascii="新宋体" w:eastAsia="新宋体" w:hAnsi="新宋体" w:cs="Times New Roman"/>
          <w:sz w:val="24"/>
        </w:rPr>
        <w:t>违约责任</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lastRenderedPageBreak/>
        <w:t>7.1保密义务违约责任：如乙方违反本协议约定的保密义务，应当立即停止侵权行为，并赔偿甲方因此遭受的全部损失。损失包括但不限于甲方的直接经济损失、甲方为调查和追究违约行为所支付的调查费、公证费、鉴定费、律师费、诉讼费、保全费等全部合理费用。</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7.2竞业限制违约责任：如乙方违反本协议约定的竞业限制义务，应当向甲方支付违约金，违约金金额为以下第</w:t>
      </w:r>
      <w:r w:rsidR="00AC0B4A">
        <w:rPr>
          <w:rFonts w:ascii="新宋体" w:eastAsia="新宋体" w:hAnsi="新宋体" w:cs="Times New Roman"/>
          <w:sz w:val="24"/>
        </w:rPr>
        <w:t>________</w:t>
      </w:r>
      <w:r w:rsidRPr="00D43289">
        <w:rPr>
          <w:rFonts w:ascii="新宋体" w:eastAsia="新宋体" w:hAnsi="新宋体" w:cs="Times New Roman"/>
          <w:sz w:val="24"/>
        </w:rPr>
        <w:t>种方式：</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（1）乙方离职前十二个月从甲方获得的收入总额的</w:t>
      </w:r>
      <w:r w:rsidR="00AC0B4A">
        <w:rPr>
          <w:rFonts w:ascii="新宋体" w:eastAsia="新宋体" w:hAnsi="新宋体" w:cs="Times New Roman"/>
          <w:sz w:val="24"/>
        </w:rPr>
        <w:t>________</w:t>
      </w:r>
      <w:r w:rsidRPr="00D43289">
        <w:rPr>
          <w:rFonts w:ascii="新宋体" w:eastAsia="新宋体" w:hAnsi="新宋体" w:cs="Times New Roman"/>
          <w:sz w:val="24"/>
        </w:rPr>
        <w:t>倍；</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（2）人民币</w:t>
      </w:r>
      <w:r w:rsidR="00AC0B4A">
        <w:rPr>
          <w:rFonts w:ascii="新宋体" w:eastAsia="新宋体" w:hAnsi="新宋体" w:cs="Times New Roman"/>
          <w:sz w:val="24"/>
        </w:rPr>
        <w:t>________</w:t>
      </w:r>
      <w:r w:rsidRPr="00D43289">
        <w:rPr>
          <w:rFonts w:ascii="新宋体" w:eastAsia="新宋体" w:hAnsi="新宋体" w:cs="Times New Roman"/>
          <w:sz w:val="24"/>
        </w:rPr>
        <w:t>元整。</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乙方支付违约金后，仍需继续履行本协议约定的竞业限制义务。甲方因此遭受的损失超过违约金的，有权就超出部分继续向乙方追偿。</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7.3禁猎义务违约责任：如乙方违反本协议约定的禁猎义务，应当赔偿甲方因此遭受的全部损失。</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第八</w:t>
      </w:r>
      <w:r w:rsidR="00D43289">
        <w:rPr>
          <w:rFonts w:ascii="新宋体" w:eastAsia="新宋体" w:hAnsi="新宋体" w:cs="Times New Roman"/>
          <w:sz w:val="24"/>
        </w:rPr>
        <w:t xml:space="preserve">条  </w:t>
      </w:r>
      <w:r w:rsidRPr="00D43289">
        <w:rPr>
          <w:rFonts w:ascii="新宋体" w:eastAsia="新宋体" w:hAnsi="新宋体" w:cs="Times New Roman"/>
          <w:sz w:val="24"/>
        </w:rPr>
        <w:t>协议的生效与终止</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8.1本协议自双方签字盖章之日起生效。</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8.2本协议约定的竞业限制期限届满的，乙方在本协议项下的竞业限制义务即行终止，但保密义务持续有效。</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第九</w:t>
      </w:r>
      <w:r w:rsidR="00D43289">
        <w:rPr>
          <w:rFonts w:ascii="新宋体" w:eastAsia="新宋体" w:hAnsi="新宋体" w:cs="Times New Roman"/>
          <w:sz w:val="24"/>
        </w:rPr>
        <w:t xml:space="preserve">条  </w:t>
      </w:r>
      <w:r w:rsidRPr="00D43289">
        <w:rPr>
          <w:rFonts w:ascii="新宋体" w:eastAsia="新宋体" w:hAnsi="新宋体" w:cs="Times New Roman"/>
          <w:sz w:val="24"/>
        </w:rPr>
        <w:t>争议解决</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因本协议引起的或与本协议有关的任何争议，双方应协商解决；协商不成的，任何一方均有权向劳动争议仲裁委员会申请仲裁。对仲裁裁决不服的，可依法向甲方所在地或劳动合同履行地有管辖权的人民法院提起诉讼。</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第十</w:t>
      </w:r>
      <w:r w:rsidR="00D43289">
        <w:rPr>
          <w:rFonts w:ascii="新宋体" w:eastAsia="新宋体" w:hAnsi="新宋体" w:cs="Times New Roman"/>
          <w:sz w:val="24"/>
        </w:rPr>
        <w:t xml:space="preserve">条  </w:t>
      </w:r>
      <w:r w:rsidRPr="00D43289">
        <w:rPr>
          <w:rFonts w:ascii="新宋体" w:eastAsia="新宋体" w:hAnsi="新宋体" w:cs="Times New Roman"/>
          <w:sz w:val="24"/>
        </w:rPr>
        <w:t>其他</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10.1协议效力：本协议作为《劳动合同</w:t>
      </w:r>
      <w:r w:rsidR="00AC0B4A">
        <w:rPr>
          <w:rFonts w:ascii="新宋体" w:eastAsia="新宋体" w:hAnsi="新宋体" w:cs="Times New Roman" w:hint="eastAsia"/>
          <w:sz w:val="24"/>
        </w:rPr>
        <w:t>书</w:t>
      </w:r>
      <w:r w:rsidRPr="00D43289">
        <w:rPr>
          <w:rFonts w:ascii="新宋体" w:eastAsia="新宋体" w:hAnsi="新宋体" w:cs="Times New Roman"/>
          <w:sz w:val="24"/>
        </w:rPr>
        <w:t>》的附件，与《劳动合同</w:t>
      </w:r>
      <w:r w:rsidR="00AC1678">
        <w:rPr>
          <w:rFonts w:ascii="新宋体" w:eastAsia="新宋体" w:hAnsi="新宋体" w:cs="Times New Roman" w:hint="eastAsia"/>
          <w:sz w:val="24"/>
        </w:rPr>
        <w:t>书</w:t>
      </w:r>
      <w:r w:rsidRPr="00D43289">
        <w:rPr>
          <w:rFonts w:ascii="新宋体" w:eastAsia="新宋体" w:hAnsi="新宋体" w:cs="Times New Roman"/>
          <w:sz w:val="24"/>
        </w:rPr>
        <w:t>》具有</w:t>
      </w:r>
      <w:r w:rsidRPr="00D43289">
        <w:rPr>
          <w:rFonts w:ascii="新宋体" w:eastAsia="新宋体" w:hAnsi="新宋体" w:cs="Times New Roman"/>
          <w:sz w:val="24"/>
        </w:rPr>
        <w:lastRenderedPageBreak/>
        <w:t>同等法律效力。本协议与《劳动合同</w:t>
      </w:r>
      <w:r w:rsidR="00AC1678">
        <w:rPr>
          <w:rFonts w:ascii="新宋体" w:eastAsia="新宋体" w:hAnsi="新宋体" w:cs="Times New Roman" w:hint="eastAsia"/>
          <w:sz w:val="24"/>
        </w:rPr>
        <w:t>书</w:t>
      </w:r>
      <w:r w:rsidRPr="00D43289">
        <w:rPr>
          <w:rFonts w:ascii="新宋体" w:eastAsia="新宋体" w:hAnsi="新宋体" w:cs="Times New Roman"/>
          <w:sz w:val="24"/>
        </w:rPr>
        <w:t>》约定不一致的，以本协议为准。</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10.2部分无效的处理：本协议任何</w:t>
      </w:r>
      <w:r w:rsidR="00D43289">
        <w:rPr>
          <w:rFonts w:ascii="新宋体" w:eastAsia="新宋体" w:hAnsi="新宋体" w:cs="Times New Roman"/>
          <w:sz w:val="24"/>
        </w:rPr>
        <w:t xml:space="preserve">条  </w:t>
      </w:r>
      <w:r w:rsidRPr="00D43289">
        <w:rPr>
          <w:rFonts w:ascii="新宋体" w:eastAsia="新宋体" w:hAnsi="新宋体" w:cs="Times New Roman"/>
          <w:sz w:val="24"/>
        </w:rPr>
        <w:t>款无效不影响其余</w:t>
      </w:r>
      <w:r w:rsidR="00D43289">
        <w:rPr>
          <w:rFonts w:ascii="新宋体" w:eastAsia="新宋体" w:hAnsi="新宋体" w:cs="Times New Roman"/>
          <w:sz w:val="24"/>
        </w:rPr>
        <w:t>条</w:t>
      </w:r>
      <w:r w:rsidRPr="00D43289">
        <w:rPr>
          <w:rFonts w:ascii="新宋体" w:eastAsia="新宋体" w:hAnsi="新宋体" w:cs="Times New Roman"/>
          <w:sz w:val="24"/>
        </w:rPr>
        <w:t>款的有效性、合法性和强制执行。如任何</w:t>
      </w:r>
      <w:r w:rsidR="00D43289">
        <w:rPr>
          <w:rFonts w:ascii="新宋体" w:eastAsia="新宋体" w:hAnsi="新宋体" w:cs="Times New Roman"/>
          <w:sz w:val="24"/>
        </w:rPr>
        <w:t>条</w:t>
      </w:r>
      <w:r w:rsidRPr="00D43289">
        <w:rPr>
          <w:rFonts w:ascii="新宋体" w:eastAsia="新宋体" w:hAnsi="新宋体" w:cs="Times New Roman"/>
          <w:sz w:val="24"/>
        </w:rPr>
        <w:t>款被认定为无效，双方应协商达成一</w:t>
      </w:r>
      <w:r w:rsidR="00D43289">
        <w:rPr>
          <w:rFonts w:ascii="新宋体" w:eastAsia="新宋体" w:hAnsi="新宋体" w:cs="Times New Roman"/>
          <w:sz w:val="24"/>
        </w:rPr>
        <w:t>条</w:t>
      </w:r>
      <w:r w:rsidRPr="00D43289">
        <w:rPr>
          <w:rFonts w:ascii="新宋体" w:eastAsia="新宋体" w:hAnsi="新宋体" w:cs="Times New Roman"/>
          <w:sz w:val="24"/>
        </w:rPr>
        <w:t>在最大程度上反映各方原来意愿的有效</w:t>
      </w:r>
      <w:r w:rsidR="00D43289">
        <w:rPr>
          <w:rFonts w:ascii="新宋体" w:eastAsia="新宋体" w:hAnsi="新宋体" w:cs="Times New Roman"/>
          <w:sz w:val="24"/>
        </w:rPr>
        <w:t>条</w:t>
      </w:r>
      <w:r w:rsidRPr="00D43289">
        <w:rPr>
          <w:rFonts w:ascii="新宋体" w:eastAsia="新宋体" w:hAnsi="新宋体" w:cs="Times New Roman"/>
          <w:sz w:val="24"/>
        </w:rPr>
        <w:t>款予以取代。</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10.3通知与送达：《劳动合同》中约定的送达地址同样适用于本协议。任何一方变更地址的，应提前三日书面通知对方。通过邮寄方式送达的，邮件发出后第五日（无论是否签收、拒收或退回）即视为已送达。</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10.4份数：本协议一式两份，甲乙双方各执一份，具有同等法律效力。</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p>
    <w:p w:rsidR="0079233E" w:rsidRPr="00D43289" w:rsidRDefault="0079233E" w:rsidP="00D43289">
      <w:pPr>
        <w:spacing w:after="0" w:line="600" w:lineRule="exact"/>
        <w:ind w:firstLineChars="200" w:firstLine="480"/>
        <w:jc w:val="both"/>
        <w:rPr>
          <w:rFonts w:ascii="新宋体" w:eastAsia="新宋体" w:hAnsi="新宋体" w:cs="Times New Roman"/>
          <w:sz w:val="24"/>
        </w:rPr>
      </w:pPr>
    </w:p>
    <w:p w:rsidR="0079233E" w:rsidRPr="00D43289" w:rsidRDefault="0079233E" w:rsidP="00AC1678">
      <w:pPr>
        <w:tabs>
          <w:tab w:val="left" w:pos="4536"/>
        </w:tabs>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甲方（盖章）：</w:t>
      </w:r>
      <w:r w:rsidR="00E16935">
        <w:rPr>
          <w:rFonts w:ascii="新宋体" w:eastAsia="新宋体" w:hAnsi="新宋体" w:cs="Times New Roman" w:hint="eastAsia"/>
          <w:sz w:val="24"/>
        </w:rPr>
        <w:t>____________________</w:t>
      </w:r>
      <w:r w:rsidR="00AC1678">
        <w:rPr>
          <w:rFonts w:ascii="新宋体" w:eastAsia="新宋体" w:hAnsi="新宋体" w:cs="Times New Roman"/>
          <w:sz w:val="24"/>
        </w:rPr>
        <w:tab/>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p>
    <w:p w:rsidR="0079233E" w:rsidRPr="00D43289" w:rsidRDefault="0079233E"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法定代表人（或委托代理人）：</w:t>
      </w:r>
      <w:r w:rsidR="00E16935">
        <w:rPr>
          <w:rFonts w:ascii="新宋体" w:eastAsia="新宋体" w:hAnsi="新宋体" w:cs="Times New Roman" w:hint="eastAsia"/>
          <w:sz w:val="24"/>
        </w:rPr>
        <w:t>________________</w:t>
      </w:r>
    </w:p>
    <w:p w:rsidR="0079233E" w:rsidRPr="00D43289" w:rsidRDefault="0079233E" w:rsidP="00D43289">
      <w:pPr>
        <w:spacing w:after="0" w:line="600" w:lineRule="exact"/>
        <w:ind w:firstLineChars="200" w:firstLine="480"/>
        <w:jc w:val="both"/>
        <w:rPr>
          <w:rFonts w:ascii="新宋体" w:eastAsia="新宋体" w:hAnsi="新宋体" w:cs="Times New Roman"/>
          <w:sz w:val="24"/>
        </w:rPr>
      </w:pPr>
    </w:p>
    <w:p w:rsidR="00AC1678" w:rsidRDefault="00E16935" w:rsidP="00E16935">
      <w:pPr>
        <w:spacing w:after="0" w:line="600" w:lineRule="exact"/>
        <w:ind w:firstLineChars="200" w:firstLine="480"/>
        <w:jc w:val="right"/>
        <w:rPr>
          <w:rFonts w:ascii="新宋体" w:eastAsia="新宋体" w:hAnsi="新宋体" w:cs="Times New Roman"/>
          <w:sz w:val="24"/>
        </w:rPr>
      </w:pPr>
      <w:r>
        <w:rPr>
          <w:rFonts w:ascii="新宋体" w:eastAsia="新宋体" w:hAnsi="新宋体" w:cs="Times New Roman" w:hint="eastAsia"/>
          <w:sz w:val="24"/>
        </w:rPr>
        <w:t>______</w:t>
      </w:r>
      <w:r w:rsidR="0079233E" w:rsidRPr="00D43289">
        <w:rPr>
          <w:rFonts w:ascii="新宋体" w:eastAsia="新宋体" w:hAnsi="新宋体" w:cs="Times New Roman"/>
          <w:sz w:val="24"/>
        </w:rPr>
        <w:t>年</w:t>
      </w:r>
      <w:r>
        <w:rPr>
          <w:rFonts w:ascii="新宋体" w:eastAsia="新宋体" w:hAnsi="新宋体" w:cs="Times New Roman" w:hint="eastAsia"/>
          <w:sz w:val="24"/>
        </w:rPr>
        <w:t>___</w:t>
      </w:r>
      <w:r w:rsidR="0079233E" w:rsidRPr="00D43289">
        <w:rPr>
          <w:rFonts w:ascii="新宋体" w:eastAsia="新宋体" w:hAnsi="新宋体" w:cs="Times New Roman"/>
          <w:sz w:val="24"/>
        </w:rPr>
        <w:t>月</w:t>
      </w:r>
      <w:r>
        <w:rPr>
          <w:rFonts w:ascii="新宋体" w:eastAsia="新宋体" w:hAnsi="新宋体" w:cs="Times New Roman" w:hint="eastAsia"/>
          <w:sz w:val="24"/>
        </w:rPr>
        <w:t>___</w:t>
      </w:r>
      <w:r w:rsidR="0079233E" w:rsidRPr="00D43289">
        <w:rPr>
          <w:rFonts w:ascii="新宋体" w:eastAsia="新宋体" w:hAnsi="新宋体" w:cs="Times New Roman"/>
          <w:sz w:val="24"/>
        </w:rPr>
        <w:t>日</w:t>
      </w:r>
    </w:p>
    <w:p w:rsidR="00AC1678" w:rsidRDefault="00AC1678" w:rsidP="00D43289">
      <w:pPr>
        <w:spacing w:after="0" w:line="600" w:lineRule="exact"/>
        <w:ind w:firstLineChars="200" w:firstLine="480"/>
        <w:jc w:val="both"/>
        <w:rPr>
          <w:rFonts w:ascii="新宋体" w:eastAsia="新宋体" w:hAnsi="新宋体" w:cs="Times New Roman"/>
          <w:sz w:val="24"/>
        </w:rPr>
      </w:pPr>
    </w:p>
    <w:p w:rsidR="00E16935" w:rsidRDefault="00AC1678" w:rsidP="00D43289">
      <w:pPr>
        <w:spacing w:after="0" w:line="600" w:lineRule="exact"/>
        <w:ind w:firstLineChars="200" w:firstLine="480"/>
        <w:jc w:val="both"/>
        <w:rPr>
          <w:rFonts w:ascii="新宋体" w:eastAsia="新宋体" w:hAnsi="新宋体" w:cs="Times New Roman"/>
          <w:sz w:val="24"/>
        </w:rPr>
      </w:pPr>
      <w:r w:rsidRPr="00D43289">
        <w:rPr>
          <w:rFonts w:ascii="新宋体" w:eastAsia="新宋体" w:hAnsi="新宋体" w:cs="Times New Roman"/>
          <w:sz w:val="24"/>
        </w:rPr>
        <w:t>乙方（签字）：</w:t>
      </w:r>
    </w:p>
    <w:p w:rsidR="0079233E" w:rsidRPr="00D43289" w:rsidRDefault="00E16935" w:rsidP="00E16935">
      <w:pPr>
        <w:spacing w:after="0" w:line="600" w:lineRule="exact"/>
        <w:ind w:firstLineChars="200" w:firstLine="480"/>
        <w:jc w:val="right"/>
        <w:rPr>
          <w:rFonts w:ascii="新宋体" w:eastAsia="新宋体" w:hAnsi="新宋体" w:cs="Times New Roman"/>
          <w:sz w:val="24"/>
        </w:rPr>
      </w:pPr>
      <w:r>
        <w:rPr>
          <w:rFonts w:ascii="新宋体" w:eastAsia="新宋体" w:hAnsi="新宋体" w:cs="Times New Roman" w:hint="eastAsia"/>
          <w:sz w:val="24"/>
        </w:rPr>
        <w:t>______</w:t>
      </w:r>
      <w:r w:rsidR="0079233E" w:rsidRPr="00D43289">
        <w:rPr>
          <w:rFonts w:ascii="新宋体" w:eastAsia="新宋体" w:hAnsi="新宋体" w:cs="Times New Roman"/>
          <w:sz w:val="24"/>
        </w:rPr>
        <w:t>年</w:t>
      </w:r>
      <w:r>
        <w:rPr>
          <w:rFonts w:ascii="新宋体" w:eastAsia="新宋体" w:hAnsi="新宋体" w:cs="Times New Roman" w:hint="eastAsia"/>
          <w:sz w:val="24"/>
        </w:rPr>
        <w:t>___</w:t>
      </w:r>
      <w:r w:rsidR="0079233E" w:rsidRPr="00D43289">
        <w:rPr>
          <w:rFonts w:ascii="新宋体" w:eastAsia="新宋体" w:hAnsi="新宋体" w:cs="Times New Roman"/>
          <w:sz w:val="24"/>
        </w:rPr>
        <w:t>月</w:t>
      </w:r>
      <w:r>
        <w:rPr>
          <w:rFonts w:ascii="新宋体" w:eastAsia="新宋体" w:hAnsi="新宋体" w:cs="Times New Roman" w:hint="eastAsia"/>
          <w:sz w:val="24"/>
        </w:rPr>
        <w:t>___</w:t>
      </w:r>
      <w:r w:rsidR="0079233E" w:rsidRPr="00D43289">
        <w:rPr>
          <w:rFonts w:ascii="新宋体" w:eastAsia="新宋体" w:hAnsi="新宋体" w:cs="Times New Roman"/>
          <w:sz w:val="24"/>
        </w:rPr>
        <w:t>日</w:t>
      </w:r>
    </w:p>
    <w:p w:rsidR="0079233E" w:rsidRPr="00D06F14" w:rsidRDefault="0079233E" w:rsidP="0079233E">
      <w:pPr>
        <w:jc w:val="both"/>
        <w:rPr>
          <w:rFonts w:ascii="新宋体" w:eastAsia="新宋体" w:hAnsi="新宋体" w:cs="Times New Roman"/>
        </w:rPr>
      </w:pPr>
    </w:p>
    <w:p w:rsidR="0079233E" w:rsidRPr="00D06F14" w:rsidRDefault="0079233E" w:rsidP="0079233E">
      <w:pPr>
        <w:jc w:val="both"/>
        <w:rPr>
          <w:rFonts w:ascii="新宋体" w:eastAsia="新宋体" w:hAnsi="新宋体" w:cs="Times New Roman"/>
        </w:rPr>
      </w:pPr>
    </w:p>
    <w:p w:rsidR="00AC1678" w:rsidRDefault="00AC1678">
      <w:pPr>
        <w:widowControl/>
        <w:rPr>
          <w:rFonts w:ascii="新宋体" w:eastAsia="新宋体" w:hAnsi="新宋体" w:cs="Times New Roman"/>
        </w:rPr>
      </w:pPr>
      <w:r>
        <w:rPr>
          <w:rFonts w:ascii="新宋体" w:eastAsia="新宋体" w:hAnsi="新宋体" w:cs="Times New Roman"/>
        </w:rPr>
        <w:br w:type="page"/>
      </w:r>
    </w:p>
    <w:p w:rsidR="0079233E" w:rsidRPr="00D06F14" w:rsidRDefault="0079233E" w:rsidP="0079233E">
      <w:pPr>
        <w:jc w:val="both"/>
        <w:rPr>
          <w:rFonts w:ascii="新宋体" w:eastAsia="新宋体" w:hAnsi="新宋体" w:cs="Times New Roman"/>
        </w:rPr>
      </w:pPr>
      <w:r w:rsidRPr="00D06F14">
        <w:rPr>
          <w:rFonts w:ascii="新宋体" w:eastAsia="新宋体" w:hAnsi="新宋体" w:cs="Times New Roman"/>
        </w:rPr>
        <w:lastRenderedPageBreak/>
        <w:t>填写指引</w:t>
      </w:r>
    </w:p>
    <w:p w:rsidR="0079233E" w:rsidRPr="00D06F14" w:rsidRDefault="0079233E" w:rsidP="0079233E">
      <w:pPr>
        <w:jc w:val="both"/>
        <w:rPr>
          <w:rFonts w:ascii="新宋体" w:eastAsia="新宋体" w:hAnsi="新宋体" w:cs="Times New Roman"/>
        </w:rPr>
      </w:pPr>
      <w:r w:rsidRPr="00D06F14">
        <w:rPr>
          <w:rFonts w:ascii="新宋体" w:eastAsia="新宋体" w:hAnsi="新宋体" w:cs="Times New Roman"/>
        </w:rPr>
        <w:t>|第四</w:t>
      </w:r>
      <w:r w:rsidR="00D43289">
        <w:rPr>
          <w:rFonts w:ascii="新宋体" w:eastAsia="新宋体" w:hAnsi="新宋体" w:cs="Times New Roman"/>
        </w:rPr>
        <w:t xml:space="preserve">条  </w:t>
      </w:r>
      <w:r w:rsidRPr="00D06F14">
        <w:rPr>
          <w:rFonts w:ascii="新宋体" w:eastAsia="新宋体" w:hAnsi="新宋体" w:cs="Times New Roman"/>
        </w:rPr>
        <w:t>|竞业限制期限|核心岗位填24个月，一般岗位填12个月|</w:t>
      </w:r>
    </w:p>
    <w:p w:rsidR="0079233E" w:rsidRPr="00D06F14" w:rsidRDefault="0079233E" w:rsidP="0079233E">
      <w:pPr>
        <w:jc w:val="both"/>
        <w:rPr>
          <w:rFonts w:ascii="新宋体" w:eastAsia="新宋体" w:hAnsi="新宋体" w:cs="Times New Roman"/>
        </w:rPr>
      </w:pPr>
      <w:r w:rsidRPr="00D06F14">
        <w:rPr>
          <w:rFonts w:ascii="新宋体" w:eastAsia="新宋体" w:hAnsi="新宋体" w:cs="Times New Roman"/>
        </w:rPr>
        <w:t>|第四</w:t>
      </w:r>
      <w:r w:rsidR="00D43289">
        <w:rPr>
          <w:rFonts w:ascii="新宋体" w:eastAsia="新宋体" w:hAnsi="新宋体" w:cs="Times New Roman"/>
        </w:rPr>
        <w:t xml:space="preserve">条  </w:t>
      </w:r>
      <w:r w:rsidRPr="00D06F14">
        <w:rPr>
          <w:rFonts w:ascii="新宋体" w:eastAsia="新宋体" w:hAnsi="新宋体" w:cs="Times New Roman"/>
        </w:rPr>
        <w:t>|具体竞争对手|可列举25家主要竞争对手名称，增强可执行性|</w:t>
      </w:r>
    </w:p>
    <w:p w:rsidR="0079233E" w:rsidRPr="00D06F14" w:rsidRDefault="0079233E" w:rsidP="0079233E">
      <w:pPr>
        <w:jc w:val="both"/>
        <w:rPr>
          <w:rFonts w:ascii="新宋体" w:eastAsia="新宋体" w:hAnsi="新宋体" w:cs="Times New Roman"/>
        </w:rPr>
      </w:pPr>
      <w:r w:rsidRPr="00D06F14">
        <w:rPr>
          <w:rFonts w:ascii="新宋体" w:eastAsia="新宋体" w:hAnsi="新宋体" w:cs="Times New Roman"/>
        </w:rPr>
        <w:t>|第五</w:t>
      </w:r>
      <w:r w:rsidR="00D43289">
        <w:rPr>
          <w:rFonts w:ascii="新宋体" w:eastAsia="新宋体" w:hAnsi="新宋体" w:cs="Times New Roman"/>
        </w:rPr>
        <w:t xml:space="preserve">条  </w:t>
      </w:r>
      <w:r w:rsidRPr="00D06F14">
        <w:rPr>
          <w:rFonts w:ascii="新宋体" w:eastAsia="新宋体" w:hAnsi="新宋体" w:cs="Times New Roman"/>
        </w:rPr>
        <w:t>|禁猎期限|建议12个月|</w:t>
      </w:r>
    </w:p>
    <w:p w:rsidR="0079233E" w:rsidRPr="00D06F14" w:rsidRDefault="0079233E" w:rsidP="0079233E">
      <w:pPr>
        <w:jc w:val="both"/>
        <w:rPr>
          <w:rFonts w:ascii="新宋体" w:eastAsia="新宋体" w:hAnsi="新宋体" w:cs="Times New Roman"/>
        </w:rPr>
      </w:pPr>
      <w:r w:rsidRPr="00D06F14">
        <w:rPr>
          <w:rFonts w:ascii="新宋体" w:eastAsia="新宋体" w:hAnsi="新宋体" w:cs="Times New Roman"/>
        </w:rPr>
        <w:t>|第六</w:t>
      </w:r>
      <w:r w:rsidR="00D43289">
        <w:rPr>
          <w:rFonts w:ascii="新宋体" w:eastAsia="新宋体" w:hAnsi="新宋体" w:cs="Times New Roman"/>
        </w:rPr>
        <w:t xml:space="preserve">条  </w:t>
      </w:r>
      <w:r w:rsidRPr="00D06F14">
        <w:rPr>
          <w:rFonts w:ascii="新宋体" w:eastAsia="新宋体" w:hAnsi="新宋体" w:cs="Times New Roman"/>
        </w:rPr>
        <w:t>|补偿金比例|建议不低于30%，司法实践中30%50%较为稳妥|</w:t>
      </w:r>
    </w:p>
    <w:p w:rsidR="0079233E" w:rsidRPr="00D06F14" w:rsidRDefault="0079233E" w:rsidP="0079233E">
      <w:pPr>
        <w:jc w:val="both"/>
        <w:rPr>
          <w:rFonts w:ascii="新宋体" w:eastAsia="新宋体" w:hAnsi="新宋体" w:cs="Times New Roman"/>
        </w:rPr>
      </w:pPr>
      <w:r w:rsidRPr="00D06F14">
        <w:rPr>
          <w:rFonts w:ascii="新宋体" w:eastAsia="新宋体" w:hAnsi="新宋体" w:cs="Times New Roman"/>
        </w:rPr>
        <w:t>|第七</w:t>
      </w:r>
      <w:r w:rsidR="00D43289">
        <w:rPr>
          <w:rFonts w:ascii="新宋体" w:eastAsia="新宋体" w:hAnsi="新宋体" w:cs="Times New Roman"/>
        </w:rPr>
        <w:t xml:space="preserve">条  </w:t>
      </w:r>
      <w:r w:rsidRPr="00D06F14">
        <w:rPr>
          <w:rFonts w:ascii="新宋体" w:eastAsia="新宋体" w:hAnsi="新宋体" w:cs="Times New Roman"/>
        </w:rPr>
        <w:t>|违约金倍数/金额|建议25倍年收入，或设定具体金额（如10万50万）|</w:t>
      </w:r>
    </w:p>
    <w:p w:rsidR="0079233E" w:rsidRPr="00D06F14" w:rsidRDefault="0079233E" w:rsidP="0079233E">
      <w:pPr>
        <w:jc w:val="both"/>
        <w:rPr>
          <w:rFonts w:ascii="新宋体" w:eastAsia="新宋体" w:hAnsi="新宋体" w:cs="Times New Roman"/>
        </w:rPr>
      </w:pPr>
    </w:p>
    <w:p w:rsidR="00B53814" w:rsidRPr="00D06F14" w:rsidRDefault="00B53814" w:rsidP="0079233E">
      <w:pPr>
        <w:jc w:val="both"/>
        <w:rPr>
          <w:rFonts w:ascii="新宋体" w:eastAsia="新宋体" w:hAnsi="新宋体" w:cs="Times New Roman"/>
        </w:rPr>
      </w:pPr>
    </w:p>
    <w:sectPr w:rsidR="00B53814" w:rsidRPr="00D06F14" w:rsidSect="00D43289">
      <w:footerReference w:type="default" r:id="rId6"/>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6BF7" w:rsidRDefault="00226BF7" w:rsidP="00D43289">
      <w:pPr>
        <w:spacing w:after="0" w:line="240" w:lineRule="auto"/>
      </w:pPr>
      <w:r>
        <w:separator/>
      </w:r>
    </w:p>
  </w:endnote>
  <w:endnote w:type="continuationSeparator" w:id="0">
    <w:p w:rsidR="00226BF7" w:rsidRDefault="00226BF7" w:rsidP="00D4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4470425"/>
      <w:docPartObj>
        <w:docPartGallery w:val="Page Numbers (Bottom of Page)"/>
        <w:docPartUnique/>
      </w:docPartObj>
    </w:sdtPr>
    <w:sdtContent>
      <w:p w:rsidR="00D43289" w:rsidRDefault="00D43289">
        <w:pPr>
          <w:pStyle w:val="af0"/>
          <w:jc w:val="center"/>
        </w:pPr>
        <w:r>
          <w:fldChar w:fldCharType="begin"/>
        </w:r>
        <w:r>
          <w:instrText>PAGE   \* MERGEFORMAT</w:instrText>
        </w:r>
        <w:r>
          <w:fldChar w:fldCharType="separate"/>
        </w:r>
        <w:r>
          <w:rPr>
            <w:lang w:val="zh-CN"/>
          </w:rPr>
          <w:t>2</w:t>
        </w:r>
        <w:r>
          <w:fldChar w:fldCharType="end"/>
        </w:r>
      </w:p>
    </w:sdtContent>
  </w:sdt>
  <w:p w:rsidR="00D43289" w:rsidRDefault="00D4328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6BF7" w:rsidRDefault="00226BF7" w:rsidP="00D43289">
      <w:pPr>
        <w:spacing w:after="0" w:line="240" w:lineRule="auto"/>
      </w:pPr>
      <w:r>
        <w:separator/>
      </w:r>
    </w:p>
  </w:footnote>
  <w:footnote w:type="continuationSeparator" w:id="0">
    <w:p w:rsidR="00226BF7" w:rsidRDefault="00226BF7" w:rsidP="00D432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3E"/>
    <w:rsid w:val="001816C5"/>
    <w:rsid w:val="002245F2"/>
    <w:rsid w:val="00226BF7"/>
    <w:rsid w:val="0030012F"/>
    <w:rsid w:val="00346428"/>
    <w:rsid w:val="003C5474"/>
    <w:rsid w:val="0079233E"/>
    <w:rsid w:val="007B0278"/>
    <w:rsid w:val="00927F07"/>
    <w:rsid w:val="00AC0B4A"/>
    <w:rsid w:val="00AC1678"/>
    <w:rsid w:val="00B1421C"/>
    <w:rsid w:val="00B53814"/>
    <w:rsid w:val="00C3671D"/>
    <w:rsid w:val="00C42781"/>
    <w:rsid w:val="00D06F14"/>
    <w:rsid w:val="00D43289"/>
    <w:rsid w:val="00E16935"/>
    <w:rsid w:val="00FE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43E4"/>
  <w15:chartTrackingRefBased/>
  <w15:docId w15:val="{386FA190-D19C-4206-991C-FC6A5D02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33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9233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9233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9233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9233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9233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923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3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3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33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9233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9233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9233E"/>
    <w:rPr>
      <w:rFonts w:cstheme="majorBidi"/>
      <w:color w:val="0F4761" w:themeColor="accent1" w:themeShade="BF"/>
      <w:sz w:val="28"/>
      <w:szCs w:val="28"/>
    </w:rPr>
  </w:style>
  <w:style w:type="character" w:customStyle="1" w:styleId="50">
    <w:name w:val="标题 5 字符"/>
    <w:basedOn w:val="a0"/>
    <w:link w:val="5"/>
    <w:uiPriority w:val="9"/>
    <w:semiHidden/>
    <w:rsid w:val="0079233E"/>
    <w:rPr>
      <w:rFonts w:cstheme="majorBidi"/>
      <w:color w:val="0F4761" w:themeColor="accent1" w:themeShade="BF"/>
      <w:sz w:val="24"/>
    </w:rPr>
  </w:style>
  <w:style w:type="character" w:customStyle="1" w:styleId="60">
    <w:name w:val="标题 6 字符"/>
    <w:basedOn w:val="a0"/>
    <w:link w:val="6"/>
    <w:uiPriority w:val="9"/>
    <w:semiHidden/>
    <w:rsid w:val="0079233E"/>
    <w:rPr>
      <w:rFonts w:cstheme="majorBidi"/>
      <w:b/>
      <w:bCs/>
      <w:color w:val="0F4761" w:themeColor="accent1" w:themeShade="BF"/>
    </w:rPr>
  </w:style>
  <w:style w:type="character" w:customStyle="1" w:styleId="70">
    <w:name w:val="标题 7 字符"/>
    <w:basedOn w:val="a0"/>
    <w:link w:val="7"/>
    <w:uiPriority w:val="9"/>
    <w:semiHidden/>
    <w:rsid w:val="0079233E"/>
    <w:rPr>
      <w:rFonts w:cstheme="majorBidi"/>
      <w:b/>
      <w:bCs/>
      <w:color w:val="595959" w:themeColor="text1" w:themeTint="A6"/>
    </w:rPr>
  </w:style>
  <w:style w:type="character" w:customStyle="1" w:styleId="80">
    <w:name w:val="标题 8 字符"/>
    <w:basedOn w:val="a0"/>
    <w:link w:val="8"/>
    <w:uiPriority w:val="9"/>
    <w:semiHidden/>
    <w:rsid w:val="0079233E"/>
    <w:rPr>
      <w:rFonts w:cstheme="majorBidi"/>
      <w:color w:val="595959" w:themeColor="text1" w:themeTint="A6"/>
    </w:rPr>
  </w:style>
  <w:style w:type="character" w:customStyle="1" w:styleId="90">
    <w:name w:val="标题 9 字符"/>
    <w:basedOn w:val="a0"/>
    <w:link w:val="9"/>
    <w:uiPriority w:val="9"/>
    <w:semiHidden/>
    <w:rsid w:val="0079233E"/>
    <w:rPr>
      <w:rFonts w:eastAsiaTheme="majorEastAsia" w:cstheme="majorBidi"/>
      <w:color w:val="595959" w:themeColor="text1" w:themeTint="A6"/>
    </w:rPr>
  </w:style>
  <w:style w:type="paragraph" w:styleId="a3">
    <w:name w:val="Title"/>
    <w:basedOn w:val="a"/>
    <w:next w:val="a"/>
    <w:link w:val="a4"/>
    <w:uiPriority w:val="10"/>
    <w:qFormat/>
    <w:rsid w:val="007923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3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3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3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33E"/>
    <w:pPr>
      <w:spacing w:before="160"/>
      <w:jc w:val="center"/>
    </w:pPr>
    <w:rPr>
      <w:i/>
      <w:iCs/>
      <w:color w:val="404040" w:themeColor="text1" w:themeTint="BF"/>
    </w:rPr>
  </w:style>
  <w:style w:type="character" w:customStyle="1" w:styleId="a8">
    <w:name w:val="引用 字符"/>
    <w:basedOn w:val="a0"/>
    <w:link w:val="a7"/>
    <w:uiPriority w:val="29"/>
    <w:rsid w:val="0079233E"/>
    <w:rPr>
      <w:i/>
      <w:iCs/>
      <w:color w:val="404040" w:themeColor="text1" w:themeTint="BF"/>
    </w:rPr>
  </w:style>
  <w:style w:type="paragraph" w:styleId="a9">
    <w:name w:val="List Paragraph"/>
    <w:basedOn w:val="a"/>
    <w:uiPriority w:val="34"/>
    <w:qFormat/>
    <w:rsid w:val="0079233E"/>
    <w:pPr>
      <w:ind w:left="720"/>
      <w:contextualSpacing/>
    </w:pPr>
  </w:style>
  <w:style w:type="character" w:styleId="aa">
    <w:name w:val="Intense Emphasis"/>
    <w:basedOn w:val="a0"/>
    <w:uiPriority w:val="21"/>
    <w:qFormat/>
    <w:rsid w:val="0079233E"/>
    <w:rPr>
      <w:i/>
      <w:iCs/>
      <w:color w:val="0F4761" w:themeColor="accent1" w:themeShade="BF"/>
    </w:rPr>
  </w:style>
  <w:style w:type="paragraph" w:styleId="ab">
    <w:name w:val="Intense Quote"/>
    <w:basedOn w:val="a"/>
    <w:next w:val="a"/>
    <w:link w:val="ac"/>
    <w:uiPriority w:val="30"/>
    <w:qFormat/>
    <w:rsid w:val="00792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9233E"/>
    <w:rPr>
      <w:i/>
      <w:iCs/>
      <w:color w:val="0F4761" w:themeColor="accent1" w:themeShade="BF"/>
    </w:rPr>
  </w:style>
  <w:style w:type="character" w:styleId="ad">
    <w:name w:val="Intense Reference"/>
    <w:basedOn w:val="a0"/>
    <w:uiPriority w:val="32"/>
    <w:qFormat/>
    <w:rsid w:val="0079233E"/>
    <w:rPr>
      <w:b/>
      <w:bCs/>
      <w:smallCaps/>
      <w:color w:val="0F4761" w:themeColor="accent1" w:themeShade="BF"/>
      <w:spacing w:val="5"/>
    </w:rPr>
  </w:style>
  <w:style w:type="paragraph" w:styleId="ae">
    <w:name w:val="header"/>
    <w:basedOn w:val="a"/>
    <w:link w:val="af"/>
    <w:uiPriority w:val="99"/>
    <w:unhideWhenUsed/>
    <w:rsid w:val="00D4328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43289"/>
    <w:rPr>
      <w:sz w:val="18"/>
      <w:szCs w:val="18"/>
    </w:rPr>
  </w:style>
  <w:style w:type="paragraph" w:styleId="af0">
    <w:name w:val="footer"/>
    <w:basedOn w:val="a"/>
    <w:link w:val="af1"/>
    <w:uiPriority w:val="99"/>
    <w:unhideWhenUsed/>
    <w:rsid w:val="00D4328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432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俊宇 詹</dc:creator>
  <cp:keywords/>
  <dc:description/>
  <cp:lastModifiedBy>俊宇 詹</cp:lastModifiedBy>
  <cp:revision>3</cp:revision>
  <dcterms:created xsi:type="dcterms:W3CDTF">2026-03-27T09:15:00Z</dcterms:created>
  <dcterms:modified xsi:type="dcterms:W3CDTF">2026-03-27T09:35:00Z</dcterms:modified>
</cp:coreProperties>
</file>